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D5E29">
        <w:rPr>
          <w:b/>
          <w:bCs/>
          <w:color w:val="C00000"/>
          <w:sz w:val="28"/>
          <w:szCs w:val="28"/>
        </w:rPr>
        <w:t>МБДОУ «</w:t>
      </w:r>
      <w:proofErr w:type="spellStart"/>
      <w:r w:rsidRPr="005D5E29">
        <w:rPr>
          <w:b/>
          <w:bCs/>
          <w:color w:val="C00000"/>
          <w:sz w:val="28"/>
          <w:szCs w:val="28"/>
        </w:rPr>
        <w:t>Каратинский</w:t>
      </w:r>
      <w:proofErr w:type="spellEnd"/>
      <w:r w:rsidRPr="005D5E29">
        <w:rPr>
          <w:b/>
          <w:bCs/>
          <w:color w:val="C00000"/>
          <w:sz w:val="28"/>
          <w:szCs w:val="28"/>
        </w:rPr>
        <w:t xml:space="preserve"> детский сад «Солнышко»</w:t>
      </w:r>
    </w:p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</w:p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</w:p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</w:p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</w:p>
    <w:p w:rsidR="005D5E29" w:rsidRPr="005D5E29" w:rsidRDefault="005D5E29" w:rsidP="00CD77FF">
      <w:pPr>
        <w:pStyle w:val="a3"/>
        <w:rPr>
          <w:b/>
          <w:bCs/>
          <w:color w:val="C00000"/>
          <w:sz w:val="28"/>
          <w:szCs w:val="28"/>
        </w:rPr>
      </w:pPr>
    </w:p>
    <w:p w:rsidR="005D5E29" w:rsidRPr="005D5E29" w:rsidRDefault="005D5E29" w:rsidP="005D5E29">
      <w:pPr>
        <w:pStyle w:val="a3"/>
        <w:jc w:val="center"/>
        <w:rPr>
          <w:b/>
          <w:bCs/>
          <w:color w:val="C00000"/>
          <w:sz w:val="72"/>
          <w:szCs w:val="72"/>
        </w:rPr>
      </w:pPr>
      <w:r w:rsidRPr="005D5E29">
        <w:rPr>
          <w:b/>
          <w:bCs/>
          <w:color w:val="C00000"/>
          <w:sz w:val="72"/>
          <w:szCs w:val="72"/>
        </w:rPr>
        <w:t>Творческий отчет о работе воспитателя</w:t>
      </w:r>
    </w:p>
    <w:p w:rsidR="005D5E29" w:rsidRPr="005D5E29" w:rsidRDefault="005D5E29" w:rsidP="005D5E29">
      <w:pPr>
        <w:pStyle w:val="a3"/>
        <w:jc w:val="center"/>
        <w:rPr>
          <w:color w:val="C00000"/>
          <w:sz w:val="56"/>
          <w:szCs w:val="56"/>
        </w:rPr>
      </w:pPr>
      <w:proofErr w:type="spellStart"/>
      <w:r w:rsidRPr="005D5E29">
        <w:rPr>
          <w:b/>
          <w:bCs/>
          <w:color w:val="C00000"/>
          <w:sz w:val="56"/>
          <w:szCs w:val="56"/>
        </w:rPr>
        <w:t>Абдулаевой</w:t>
      </w:r>
      <w:proofErr w:type="spellEnd"/>
      <w:r w:rsidRPr="005D5E29">
        <w:rPr>
          <w:b/>
          <w:bCs/>
          <w:color w:val="C00000"/>
          <w:sz w:val="56"/>
          <w:szCs w:val="56"/>
        </w:rPr>
        <w:t xml:space="preserve"> </w:t>
      </w:r>
      <w:proofErr w:type="spellStart"/>
      <w:r w:rsidRPr="005D5E29">
        <w:rPr>
          <w:b/>
          <w:bCs/>
          <w:color w:val="C00000"/>
          <w:sz w:val="56"/>
          <w:szCs w:val="56"/>
        </w:rPr>
        <w:t>Рашидат</w:t>
      </w:r>
      <w:proofErr w:type="spellEnd"/>
      <w:r w:rsidRPr="005D5E29">
        <w:rPr>
          <w:b/>
          <w:bCs/>
          <w:color w:val="C00000"/>
          <w:sz w:val="56"/>
          <w:szCs w:val="56"/>
        </w:rPr>
        <w:t xml:space="preserve">  за 2017-18  учебный год.</w:t>
      </w:r>
    </w:p>
    <w:p w:rsidR="00CD77FF" w:rsidRPr="005D5E29" w:rsidRDefault="005D5E29" w:rsidP="005D5E29">
      <w:pPr>
        <w:pStyle w:val="a3"/>
        <w:rPr>
          <w:color w:val="C00000"/>
        </w:rPr>
      </w:pPr>
      <w:r w:rsidRPr="005D5E29">
        <w:rPr>
          <w:b/>
          <w:bCs/>
          <w:color w:val="C00000"/>
          <w:sz w:val="28"/>
          <w:szCs w:val="28"/>
        </w:rPr>
        <w:br w:type="page"/>
      </w:r>
    </w:p>
    <w:p w:rsidR="00CD77FF" w:rsidRDefault="004137D8" w:rsidP="00CD77FF">
      <w:pPr>
        <w:pStyle w:val="a3"/>
      </w:pPr>
      <w:r>
        <w:rPr>
          <w:sz w:val="28"/>
          <w:szCs w:val="28"/>
        </w:rPr>
        <w:lastRenderedPageBreak/>
        <w:t>Я работаю в старшей группе.</w:t>
      </w:r>
      <w:r w:rsidR="00CD77FF">
        <w:rPr>
          <w:sz w:val="28"/>
          <w:szCs w:val="28"/>
        </w:rPr>
        <w:t xml:space="preserve">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Наш детский сад работает по программе «От рождения до школы» под редакцией Н. В,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М. а. Васильевой.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За этот год мною были подготовлены и проведены такие мероприятия, как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-«День Матери».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Новогодний утренник "</w:t>
      </w:r>
      <w:proofErr w:type="gramStart"/>
      <w:r>
        <w:rPr>
          <w:sz w:val="28"/>
          <w:szCs w:val="28"/>
        </w:rPr>
        <w:t>Как то раз</w:t>
      </w:r>
      <w:proofErr w:type="gramEnd"/>
      <w:r>
        <w:rPr>
          <w:sz w:val="28"/>
          <w:szCs w:val="28"/>
        </w:rPr>
        <w:t xml:space="preserve"> под Новый год зайцы собрались в поход";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Развлечение</w:t>
      </w:r>
      <w:proofErr w:type="gramEnd"/>
      <w:r>
        <w:rPr>
          <w:sz w:val="28"/>
          <w:szCs w:val="28"/>
        </w:rPr>
        <w:t xml:space="preserve"> посвященное дню защитника отечества "Бравые солдаты»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Утренник посвященный дню восьмого марта "Ты на свете лучше всех"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Утренник</w:t>
      </w:r>
      <w:proofErr w:type="gramEnd"/>
      <w:r>
        <w:rPr>
          <w:sz w:val="28"/>
          <w:szCs w:val="28"/>
        </w:rPr>
        <w:t xml:space="preserve"> посвященный дню девятое мая " Нам эти годы позабыть нельзя";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На этих праздниках желанными гостями всегда были родители, которые с удовольствием и сами принимали активное участие в их проведении.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В нашей группе проходили конкурсы поделок и рисунков. В которых дети участвовали вместе с родителями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-"Осенние фантазии"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-Выставка </w:t>
      </w:r>
      <w:proofErr w:type="gramStart"/>
      <w:r>
        <w:rPr>
          <w:sz w:val="28"/>
          <w:szCs w:val="28"/>
        </w:rPr>
        <w:t>рисунков</w:t>
      </w:r>
      <w:proofErr w:type="gramEnd"/>
      <w:r>
        <w:rPr>
          <w:sz w:val="28"/>
          <w:szCs w:val="28"/>
        </w:rPr>
        <w:t xml:space="preserve"> посвященная дню единства "Наша дружная семья»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-Новогодняя выставка "Елка, елочка краса"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Также в течение учебного года я развивала у детей экологическое представление, знания о ценностях природы и правилах поведения в ней. С этой целью в группе был создан уголок природы по тематике «Эко - система «Болото»» Что бы развивать у детей экологическое представление проводились следующие мероприятия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- Беседы о явлениях природы;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-Наблюдение за изменениями в природе;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-Периодический полив растений в уголке природы;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-Посев и поливка цветов на участке детского сада;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-Регулярное проведение опытов на прогулке и экспериментирование в </w:t>
      </w:r>
      <w:hyperlink r:id="rId4" w:tooltip="Время свободное" w:history="1">
        <w:r>
          <w:rPr>
            <w:rStyle w:val="a4"/>
            <w:sz w:val="28"/>
            <w:szCs w:val="28"/>
          </w:rPr>
          <w:t>свободное время</w:t>
        </w:r>
      </w:hyperlink>
      <w:r>
        <w:rPr>
          <w:sz w:val="28"/>
          <w:szCs w:val="28"/>
        </w:rPr>
        <w:t>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lastRenderedPageBreak/>
        <w:t xml:space="preserve">Большое внимание уделяли созданию условий для полноценного физического развития воспитанников через использование здоровья сберегающих технологий - это подвижные игры, пальчиковые игры, дыхательная гимнастика, ходьба по массажным дорожкам.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Особое значение для развития личности ребенка имеет ознакомление с окружающей действительностью, когда она предстает перед ним во всем многообразии и ребенок приобщается ко всему, чем живет общество.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Дети любят ставить эксперименты. Это объясняется тем, что им присуще наглядно - действенное и наглядно - образное мышление, а экспериментирование, как никакой другой метод, соответствует этим особенностям. Наши дети не исключение, воспитательно-образовательная </w:t>
      </w:r>
      <w:proofErr w:type="gramStart"/>
      <w:r>
        <w:rPr>
          <w:sz w:val="28"/>
          <w:szCs w:val="28"/>
        </w:rPr>
        <w:t>деятельность</w:t>
      </w:r>
      <w:proofErr w:type="gramEnd"/>
      <w:r>
        <w:rPr>
          <w:sz w:val="28"/>
          <w:szCs w:val="28"/>
        </w:rPr>
        <w:t xml:space="preserve"> где имеет место эксперименты воспитанникам очень нравятся и они с удовольствием принимают активное участие в них.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Дошкольный возраст – это период когда творческая деятельность может встать интересным увлечением не только одаренных, но и всех детей. Увлекая ребенка в мир искусства, мы незаметно для него развиваем воображение и способности. Для всестороннего развития в группе был создан кружок по ручному труду «Умелые ручки дошколят»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дети самостоятельно могут выбрать чем они хотели бы заниматься и учатся видеть необычное в обычном, развивают фантазию, воображение.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Трудовое воспитание является одной из важнейших сторон воспитания подрастающего поколения. В детском саду трудовое воспитание заключается в ознакомлении детей с трудом взрослых. При общении детей к доступной им трудовой деятельности. </w:t>
      </w:r>
      <w:proofErr w:type="gramStart"/>
      <w:r>
        <w:rPr>
          <w:sz w:val="28"/>
          <w:szCs w:val="28"/>
        </w:rPr>
        <w:t>Включая детей в трудовую деятельность у них формируются</w:t>
      </w:r>
      <w:proofErr w:type="gramEnd"/>
      <w:r>
        <w:rPr>
          <w:sz w:val="28"/>
          <w:szCs w:val="28"/>
        </w:rPr>
        <w:t xml:space="preserve"> трудовые навыки, а также они становятся более заботливыми бережливыми и трудолюбивыми. Совместный труд детей формирует положительные </w:t>
      </w:r>
      <w:hyperlink r:id="rId5" w:tooltip="Взаимоотношение" w:history="1">
        <w:r>
          <w:rPr>
            <w:rStyle w:val="a4"/>
            <w:sz w:val="28"/>
            <w:szCs w:val="28"/>
          </w:rPr>
          <w:t>взаимоотношения</w:t>
        </w:r>
      </w:hyperlink>
      <w:r>
        <w:rPr>
          <w:sz w:val="28"/>
          <w:szCs w:val="28"/>
        </w:rPr>
        <w:t xml:space="preserve"> между собой. В трудовом воспитании дошкольников большое место занимает хозяйственно-бытовой труд, связанный с самообслуживанием, соблюдением правил гигиены, поддерживанием порядка в групповой комнате и на участке. Этот труд как никто другой дает возможность воспитать у детей аккуратность, желание поддерживать чистоту и порядок.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Посещение детского сада это первый этап социализации ребенка, где он строит свои отношения, учится дружить, общаться и проявлять себя. Поэтому особая миссия возложена на воспитателей. В старшем дошкольном возрасте ребенок глубже погружается в наш мир при этом можно смело утверждать: социальная среда детского сада способствует раскрытию их индивидуальности. Для правильного развития процесса социализации, хочу выделить следующие направления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ежедневная работа с детьми, совместный сюжет на ролевые игры, чтение </w:t>
      </w:r>
      <w:hyperlink r:id="rId6" w:tooltip="Художественная литература" w:history="1">
        <w:r>
          <w:rPr>
            <w:rStyle w:val="a4"/>
            <w:sz w:val="28"/>
            <w:szCs w:val="28"/>
          </w:rPr>
          <w:t>художественной литературы</w:t>
        </w:r>
      </w:hyperlink>
      <w:r>
        <w:rPr>
          <w:sz w:val="28"/>
          <w:szCs w:val="28"/>
        </w:rPr>
        <w:t xml:space="preserve">, взаимодействие </w:t>
      </w:r>
      <w:r>
        <w:rPr>
          <w:sz w:val="28"/>
          <w:szCs w:val="28"/>
        </w:rPr>
        <w:lastRenderedPageBreak/>
        <w:t xml:space="preserve">с родителями, игры направленные на развитие доброжелательных качеств к друг другу. Воспитывать чувство уважения не только к сверстникам, но и к старшему поколению.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Также на умственное и эстетическое </w:t>
      </w:r>
      <w:hyperlink r:id="rId7" w:tooltip="Развитие ребенка" w:history="1">
        <w:r>
          <w:rPr>
            <w:rStyle w:val="a4"/>
            <w:sz w:val="28"/>
            <w:szCs w:val="28"/>
          </w:rPr>
          <w:t>развитие ребенка</w:t>
        </w:r>
      </w:hyperlink>
      <w:r>
        <w:rPr>
          <w:sz w:val="28"/>
          <w:szCs w:val="28"/>
        </w:rPr>
        <w:t xml:space="preserve"> влияет знакомство с художественной литературой. Она развивает мышление и воображение, объясняет ребенка жизнь общества и природы. Знакомство с художественной литературой осуществляется с помощью литературных произведений разных жанров. Необходимо учить детей внимательно слушать сказки, рассказы, стихи. После прочтения учить детей дошкольного возраста отвечать на вопросы связанные с содержанием. Ежедневно чтение </w:t>
      </w:r>
      <w:hyperlink r:id="rId8" w:tooltip="Детская литература" w:history="1">
        <w:r>
          <w:rPr>
            <w:rStyle w:val="a4"/>
            <w:sz w:val="28"/>
            <w:szCs w:val="28"/>
          </w:rPr>
          <w:t>детской литературы</w:t>
        </w:r>
      </w:hyperlink>
      <w:r>
        <w:rPr>
          <w:sz w:val="28"/>
          <w:szCs w:val="28"/>
        </w:rPr>
        <w:t xml:space="preserve">, специальная занимательная деятельность по художественной литературе оказывает большое влияние на развитие словарного запаса у детей. Детская литература сегодня богата по составу и содержанию. В нашей группе создан уголок « В гостях у сказки ", где дети могут выбрать любую книгу для просмотра и для чтения.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На протяжении всего времени многие родители принимали активное участие в жизни группы. Они помогали в организации утренников, принимали активное участие в спортивных праздниках, оказывали помощь в оформлении предметно-развивающей среды. С родителями были проведены следующие собрания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- "Здравствуй осень или ваш ребенок идет в детский сад! 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"Какой хороший папа!"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 xml:space="preserve">- "Подготовка к </w:t>
      </w:r>
      <w:hyperlink r:id="rId9" w:tooltip="Новый год" w:history="1">
        <w:r>
          <w:rPr>
            <w:rStyle w:val="a4"/>
            <w:sz w:val="28"/>
            <w:szCs w:val="28"/>
          </w:rPr>
          <w:t>новому году</w:t>
        </w:r>
      </w:hyperlink>
      <w:r>
        <w:rPr>
          <w:sz w:val="28"/>
          <w:szCs w:val="28"/>
        </w:rPr>
        <w:t>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 Итоговое родительское собрание"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Также проводились консультации для родителей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- "Психофизическое здоровье детей";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"Эмоциональное благополучие ребенка";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"Чем и как занять ребенка дома";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 Безопасность ребенка в зимний период";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 Как развить у ребенка творческие способности"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- "Какие книги мы читаем дома своим детям 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" По дороге в детский сад";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lastRenderedPageBreak/>
        <w:t>- "На пороге школы "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"Готовность детей к школьному обучению".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Беседы: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-«Воспитание самостоятельности у детей 4-5 лет»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-«Воспитание девочек и мальчиков»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«Детские неврозы»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-«Можно ли обойтись без наказания?»</w:t>
      </w:r>
    </w:p>
    <w:p w:rsidR="00CD77FF" w:rsidRDefault="00CD77FF" w:rsidP="00CD77FF">
      <w:pPr>
        <w:pStyle w:val="a3"/>
      </w:pPr>
      <w:r>
        <w:rPr>
          <w:sz w:val="28"/>
          <w:szCs w:val="28"/>
        </w:rPr>
        <w:t>- «Ребенок и компьютер»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D77FF" w:rsidRDefault="00CD77FF" w:rsidP="00CD77FF">
      <w:pPr>
        <w:pStyle w:val="a3"/>
      </w:pPr>
      <w:r>
        <w:rPr>
          <w:sz w:val="28"/>
          <w:szCs w:val="28"/>
        </w:rPr>
        <w:t>По результатам работы учебного года, мною были составлены диаграммы на начало года и конец:</w:t>
      </w:r>
    </w:p>
    <w:p w:rsidR="00CD77FF" w:rsidRDefault="00CD77FF" w:rsidP="00CD77FF">
      <w:pPr>
        <w:pStyle w:val="a3"/>
      </w:pPr>
      <w:r>
        <w:rPr>
          <w:rFonts w:ascii="Arial" w:hAnsi="Arial" w:cs="Arial"/>
          <w:b/>
          <w:bCs/>
        </w:rPr>
        <w:t xml:space="preserve">Диаграмма на начало и конец учебного года </w:t>
      </w:r>
    </w:p>
    <w:p w:rsidR="00CD77FF" w:rsidRDefault="004137D8" w:rsidP="00CD77FF">
      <w:pPr>
        <w:pStyle w:val="a3"/>
      </w:pPr>
      <w:r>
        <w:rPr>
          <w:rFonts w:ascii="Arial" w:hAnsi="Arial" w:cs="Arial"/>
          <w:b/>
          <w:bCs/>
        </w:rPr>
        <w:t>Старшей группы.</w:t>
      </w:r>
    </w:p>
    <w:p w:rsidR="000B5352" w:rsidRDefault="000B5352"/>
    <w:sectPr w:rsidR="000B5352" w:rsidSect="005D5E29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FF"/>
    <w:rsid w:val="000B5352"/>
    <w:rsid w:val="004137D8"/>
    <w:rsid w:val="005D5E29"/>
    <w:rsid w:val="00630D81"/>
    <w:rsid w:val="007B66FA"/>
    <w:rsid w:val="00933444"/>
    <w:rsid w:val="00CD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etskaya_literatu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razvitie_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hudozhestvennaya_literatu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zaimootnoshe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vremya_svobodnoe/" TargetMode="External"/><Relationship Id="rId9" Type="http://schemas.openxmlformats.org/officeDocument/2006/relationships/hyperlink" Target="https://pandia.ru/text/category/novij_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2019-03-13T06:38:00Z</cp:lastPrinted>
  <dcterms:created xsi:type="dcterms:W3CDTF">2019-03-11T05:46:00Z</dcterms:created>
  <dcterms:modified xsi:type="dcterms:W3CDTF">2019-03-13T06:38:00Z</dcterms:modified>
</cp:coreProperties>
</file>