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8F" w:rsidRDefault="00FC578F" w:rsidP="00FC57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144"/>
          <w:sz w:val="23"/>
          <w:szCs w:val="23"/>
          <w:lang w:eastAsia="ru-RU"/>
        </w:rPr>
      </w:pPr>
    </w:p>
    <w:p w:rsidR="0077349A" w:rsidRDefault="0077349A" w:rsidP="00FB18D3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A4D852" wp14:editId="1270FF98">
            <wp:extent cx="2556000" cy="1437573"/>
            <wp:effectExtent l="0" t="0" r="0" b="0"/>
            <wp:docPr id="1" name="Рисунок 1" descr="https://702rc195vu6fsa4x3pnb6d8m-wpengine.netdna-ssl.com/wp-content/uploads/2017/07/disappoin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02rc195vu6fsa4x3pnb6d8m-wpengine.netdna-ssl.com/wp-content/uploads/2017/07/disappoint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143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8D3" w:rsidRPr="00FB18D3" w:rsidRDefault="00FB18D3" w:rsidP="00FB18D3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</w:pPr>
      <w:r w:rsidRPr="00FB18D3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  <w:t>Если ваш ребё</w:t>
      </w:r>
      <w:r w:rsidRPr="00FB18D3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eastAsia="ru-RU"/>
        </w:rPr>
        <w:t>нок лжет.</w:t>
      </w:r>
    </w:p>
    <w:p w:rsidR="00FB18D3" w:rsidRPr="00FB18D3" w:rsidRDefault="00FB18D3" w:rsidP="00FB18D3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B18D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B18D3">
        <w:rPr>
          <w:rFonts w:ascii="Times New Roman" w:hAnsi="Times New Roman" w:cs="Times New Roman"/>
          <w:color w:val="000000"/>
          <w:sz w:val="28"/>
          <w:szCs w:val="28"/>
        </w:rPr>
        <w:t xml:space="preserve">Причин детского </w:t>
      </w:r>
      <w:proofErr w:type="gramStart"/>
      <w:r w:rsidRPr="00FB18D3">
        <w:rPr>
          <w:rFonts w:ascii="Times New Roman" w:hAnsi="Times New Roman" w:cs="Times New Roman"/>
          <w:color w:val="000000"/>
          <w:sz w:val="28"/>
          <w:szCs w:val="28"/>
        </w:rPr>
        <w:t>вранья</w:t>
      </w:r>
      <w:proofErr w:type="gramEnd"/>
      <w:r w:rsidRPr="00FB18D3">
        <w:rPr>
          <w:rFonts w:ascii="Times New Roman" w:hAnsi="Times New Roman" w:cs="Times New Roman"/>
          <w:color w:val="000000"/>
          <w:sz w:val="28"/>
          <w:szCs w:val="28"/>
        </w:rPr>
        <w:t xml:space="preserve"> очень много. Бывает такое, что ребенок много фантазирует, оттого и </w:t>
      </w:r>
      <w:r w:rsidR="00384E2F">
        <w:rPr>
          <w:rFonts w:ascii="Times New Roman" w:hAnsi="Times New Roman" w:cs="Times New Roman"/>
          <w:color w:val="000000"/>
          <w:sz w:val="28"/>
          <w:szCs w:val="28"/>
        </w:rPr>
        <w:t xml:space="preserve">врет. </w:t>
      </w:r>
      <w:r w:rsidRPr="00FB18D3">
        <w:rPr>
          <w:rFonts w:ascii="Times New Roman" w:hAnsi="Times New Roman" w:cs="Times New Roman"/>
          <w:color w:val="000000"/>
          <w:sz w:val="28"/>
          <w:szCs w:val="28"/>
        </w:rPr>
        <w:t>Но бывает и такое, что в таком поведении ребенка виноваты родители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18D3" w:rsidRPr="00FB18D3" w:rsidRDefault="00FB18D3" w:rsidP="00FB1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4144"/>
          <w:sz w:val="23"/>
          <w:szCs w:val="23"/>
          <w:lang w:eastAsia="ru-RU"/>
        </w:rPr>
      </w:pPr>
    </w:p>
    <w:p w:rsidR="00FC578F" w:rsidRPr="00FC578F" w:rsidRDefault="00FB18D3" w:rsidP="00FC5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ч</w:t>
      </w:r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резмерная опека над ребёнком. Он, чтобы получить хоть немного собственного пространства или времени, старается обхитрить заботливых родителей, придумывая различные отговорки;</w:t>
      </w:r>
    </w:p>
    <w:p w:rsidR="00FC578F" w:rsidRPr="00FC578F" w:rsidRDefault="00FB18D3" w:rsidP="00FC5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о</w:t>
      </w:r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тсутствие вним</w:t>
      </w:r>
      <w:r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ания родителей к ребёнку.</w:t>
      </w:r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 xml:space="preserve"> Дети, не чувствуя интерес к себе и своим действиям, начинают придумывать несуществующие </w:t>
      </w:r>
      <w:proofErr w:type="gramStart"/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факты об</w:t>
      </w:r>
      <w:proofErr w:type="gramEnd"/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 xml:space="preserve"> их достижениях, успехах и прочем;</w:t>
      </w:r>
    </w:p>
    <w:p w:rsidR="00FC578F" w:rsidRPr="00FC578F" w:rsidRDefault="00FB18D3" w:rsidP="00FC5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п</w:t>
      </w:r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остоянные наказания. Чтобы избежать родительского гнева, дети стараются всеми способами обернуть ситуацию, в которой они сделали что-то не так, в положительное русло;</w:t>
      </w:r>
    </w:p>
    <w:p w:rsidR="00FC578F" w:rsidRPr="00FC578F" w:rsidRDefault="00FB18D3" w:rsidP="00FC5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п</w:t>
      </w:r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ример родителей. Часто можно встретить ситуации, где взрослые, в присутствии детей, лгут друг другу, хотя последние, знают истину. Это наталкивает ребёнка на мысль, что раз мама или папа так делают, значит это вполне допустимо и для меня;</w:t>
      </w:r>
    </w:p>
    <w:p w:rsidR="00FC578F" w:rsidRPr="00FC578F" w:rsidRDefault="00384E2F" w:rsidP="00FC578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л</w:t>
      </w:r>
      <w:r w:rsidR="00FC578F" w:rsidRPr="00FC578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ожь во благо. Этим страдают не только взрослые, но и дети. Считая, что своими неправдивыми действиями они помогут решить какую-либо ситуацию или видят её исход, именно так дети совершают непоправимую ошибку, которая тянет за собой вереницу других.</w:t>
      </w:r>
    </w:p>
    <w:p w:rsidR="00384E2F" w:rsidRPr="00FB18D3" w:rsidRDefault="00384E2F" w:rsidP="00384E2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384E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ажно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выяснить,</w:t>
      </w:r>
      <w:r w:rsidRPr="00384E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была ли это фантазия или ложь</w:t>
      </w:r>
      <w:r w:rsidRPr="00384E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384E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объяснить ребенку, что фантазия  не наносит вред окружающим людям, а вот ложь губительна. Она не защищает, а лишь на короткое время отдаляет </w:t>
      </w:r>
      <w:r w:rsidRPr="00384E2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разоблачение.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давите на ребенка. </w:t>
      </w:r>
      <w:r w:rsidRPr="00FB1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Лучше всего спросить, что ребенок чувствовал, когда обманывал,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легко </w:t>
      </w:r>
      <w:r w:rsidRPr="00FB1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 ему было это делать?  Пообещайте, что не станете наказывать ребенка, если он откровенно признается во лжи.</w:t>
      </w:r>
    </w:p>
    <w:p w:rsidR="00FC578F" w:rsidRPr="00384E2F" w:rsidRDefault="00FC578F" w:rsidP="00384E2F">
      <w:pPr>
        <w:pStyle w:val="a3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84E2F">
        <w:rPr>
          <w:rFonts w:ascii="Times New Roman" w:eastAsia="Times New Roman" w:hAnsi="Times New Roman" w:cs="Times New Roman"/>
          <w:color w:val="3B4144"/>
          <w:sz w:val="28"/>
          <w:szCs w:val="28"/>
          <w:lang w:eastAsia="ru-RU"/>
        </w:rPr>
        <w:t>Чтобы искоренить отрицательное качество у ребёнка, родителям следует объяснить ему, что они самые надёжные люди и любое его действие, даже если оно имеет негативные последствия, должны быть правдивыми. Доверие в семье – единственный и основной способ показать ребёнку, что лжи в его жизни не место.</w:t>
      </w:r>
    </w:p>
    <w:p w:rsidR="00FC578F" w:rsidRPr="00FB18D3" w:rsidRDefault="00FC578F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B18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 </w:t>
      </w:r>
    </w:p>
    <w:p w:rsidR="00FC578F" w:rsidRPr="00FC578F" w:rsidRDefault="00FC578F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sectPr w:rsidR="00FC578F" w:rsidRPr="00FC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99B"/>
    <w:multiLevelType w:val="multilevel"/>
    <w:tmpl w:val="920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20"/>
    <w:rsid w:val="00384E2F"/>
    <w:rsid w:val="0077349A"/>
    <w:rsid w:val="009A4BFF"/>
    <w:rsid w:val="00C30120"/>
    <w:rsid w:val="00FB18D3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Журавлик</dc:creator>
  <cp:keywords/>
  <dc:description/>
  <cp:lastModifiedBy>Журавлик</cp:lastModifiedBy>
  <cp:revision>3</cp:revision>
  <dcterms:created xsi:type="dcterms:W3CDTF">2020-11-02T11:03:00Z</dcterms:created>
  <dcterms:modified xsi:type="dcterms:W3CDTF">2020-11-02T11:37:00Z</dcterms:modified>
</cp:coreProperties>
</file>