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541" w:rsidRPr="00834541" w:rsidRDefault="00834541" w:rsidP="0083454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83454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Информация для родителей о ФГОС</w:t>
      </w:r>
    </w:p>
    <w:p w:rsidR="00834541" w:rsidRPr="00834541" w:rsidRDefault="00834541" w:rsidP="008345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4541">
        <w:rPr>
          <w:rFonts w:ascii="Tahoma" w:eastAsia="Times New Roman" w:hAnsi="Tahoma" w:cs="Tahoma"/>
          <w:b/>
          <w:bCs/>
          <w:color w:val="444444"/>
          <w:sz w:val="27"/>
          <w:lang w:eastAsia="ru-RU"/>
        </w:rPr>
        <w:t>Уважаемые родители!</w:t>
      </w:r>
    </w:p>
    <w:p w:rsidR="00834541" w:rsidRPr="00834541" w:rsidRDefault="00834541" w:rsidP="00834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10225" cy="4514850"/>
            <wp:effectExtent l="19050" t="0" r="9525" b="0"/>
            <wp:docPr id="1" name="Рисунок 1" descr="http://kortuzds.my1.ru/slaj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ortuzds.my1.ru/slajd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br/>
        <w:t xml:space="preserve">С 1 января 2014 года все дошкольные образовательные учреждения России переходят на новый Федеральный государственный образовательный стандарт дошкольного образования (ФГОС </w:t>
      </w:r>
      <w:proofErr w:type="gramStart"/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t>ДО</w:t>
      </w:r>
      <w:proofErr w:type="gramEnd"/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t>).</w:t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br/>
      </w:r>
      <w:r w:rsidRPr="00834541">
        <w:rPr>
          <w:rFonts w:ascii="Tahoma" w:eastAsia="Times New Roman" w:hAnsi="Tahoma" w:cs="Tahoma"/>
          <w:b/>
          <w:bCs/>
          <w:color w:val="444444"/>
          <w:sz w:val="27"/>
          <w:lang w:eastAsia="ru-RU"/>
        </w:rPr>
        <w:t> Что такое Федеральный государственный стандарт дошкольного образования?</w:t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br/>
        <w:t>Федеральные государственные стандарты устанавливаются в Российской Федерации в соответствии с требованием статьи 12 «Закона об образовании» и представляют собой «совокупность обязательных требований к дошкольному образованию к дошкольному образованию».</w:t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br/>
      </w:r>
      <w:r w:rsidRPr="00834541">
        <w:rPr>
          <w:rFonts w:ascii="Tahoma" w:eastAsia="Times New Roman" w:hAnsi="Tahoma" w:cs="Tahoma"/>
          <w:b/>
          <w:bCs/>
          <w:color w:val="444444"/>
          <w:sz w:val="27"/>
          <w:lang w:eastAsia="ru-RU"/>
        </w:rPr>
        <w:t xml:space="preserve">Какие требования выдвигает </w:t>
      </w:r>
      <w:proofErr w:type="gramStart"/>
      <w:r w:rsidRPr="00834541">
        <w:rPr>
          <w:rFonts w:ascii="Tahoma" w:eastAsia="Times New Roman" w:hAnsi="Tahoma" w:cs="Tahoma"/>
          <w:b/>
          <w:bCs/>
          <w:color w:val="444444"/>
          <w:sz w:val="27"/>
          <w:lang w:eastAsia="ru-RU"/>
        </w:rPr>
        <w:t>новый</w:t>
      </w:r>
      <w:proofErr w:type="gramEnd"/>
      <w:r w:rsidRPr="00834541">
        <w:rPr>
          <w:rFonts w:ascii="Tahoma" w:eastAsia="Times New Roman" w:hAnsi="Tahoma" w:cs="Tahoma"/>
          <w:b/>
          <w:bCs/>
          <w:color w:val="444444"/>
          <w:sz w:val="27"/>
          <w:lang w:eastAsia="ru-RU"/>
        </w:rPr>
        <w:t xml:space="preserve"> ФГОС ДО?</w:t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br/>
        <w:t>Стандарт выдвигает три группы требований:</w:t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br/>
        <w:t>• Требования к структуре образовательной программы дошкольного образования;</w:t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br/>
        <w:t>• Требования к условиям реализации образовательной программы дошкольного образования.</w:t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br/>
        <w:t xml:space="preserve">• Требования к результатам освоения образовательной программы дошкольного </w:t>
      </w:r>
      <w:proofErr w:type="gramStart"/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t>образования</w:t>
      </w:r>
      <w:proofErr w:type="gramEnd"/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br/>
      </w:r>
      <w:r w:rsidRPr="00834541">
        <w:rPr>
          <w:rFonts w:ascii="Tahoma" w:eastAsia="Times New Roman" w:hAnsi="Tahoma" w:cs="Tahoma"/>
          <w:b/>
          <w:bCs/>
          <w:color w:val="444444"/>
          <w:sz w:val="27"/>
          <w:lang w:eastAsia="ru-RU"/>
        </w:rPr>
        <w:t>Что является отличительной особенностью Стандарта?</w:t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br/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lastRenderedPageBreak/>
        <w:t xml:space="preserve">Впервые в истории дошкольное детство стало особым самоценным уровнем образования, </w:t>
      </w:r>
      <w:proofErr w:type="gramStart"/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t>ставящий</w:t>
      </w:r>
      <w:proofErr w:type="gramEnd"/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t xml:space="preserve"> главной целью формирование успешной личности. Ключевая установка стандарта — поддержка разнообразия детства через создание условий социальной ситуации содействия взрослых и детей ради развития способностей каждого ребенка.</w:t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br/>
        <w:t>Стандарт не допускает никаких оценок, проведения промежуточной и итоговой аттестации детей, экзаменов. Документом определены лишь целевые ориентиры, это социально-нормативные и психологические характеристики детей определенных возрастных групп, такие как инициативность и самостоятельность, уверенность в себе, развитое воображение, творческие способности в рисовании, развитая крупная и мелкая моторика руки, способность к волевым усилиям, любознательность. Вот некоторые целевые ориентиры, они не подлежат непосредственной оценке, в том числе в виде педагогической диагностики и не являются основанием для их формального сравнения с реальными достижениями детей. Они являются ориентирами для педагогов в целях решения задач профессиональной деятельности и формирования программы и ориентирами для родителей.</w:t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br/>
      </w:r>
      <w:r w:rsidRPr="00834541">
        <w:rPr>
          <w:rFonts w:ascii="Tahoma" w:eastAsia="Times New Roman" w:hAnsi="Tahoma" w:cs="Tahoma"/>
          <w:b/>
          <w:bCs/>
          <w:color w:val="444444"/>
          <w:sz w:val="27"/>
          <w:lang w:eastAsia="ru-RU"/>
        </w:rPr>
        <w:t> Каков должен быть выпускник ДОУ?</w:t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br/>
        <w:t>Ребенок — выпускник ДОУ должен обладать личностными характеристиками, среди них инициативность, самостоятельность, уверенность в своих силах, положительное отношение к себе и другим, развитое воображение, способность к волевым усилиям, любознательность. Т. е главной целью дошкольного образования является не подготовка к школе.</w:t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br/>
      </w:r>
      <w:r w:rsidRPr="00834541">
        <w:rPr>
          <w:rFonts w:ascii="Tahoma" w:eastAsia="Times New Roman" w:hAnsi="Tahoma" w:cs="Tahoma"/>
          <w:b/>
          <w:bCs/>
          <w:color w:val="444444"/>
          <w:sz w:val="27"/>
          <w:lang w:eastAsia="ru-RU"/>
        </w:rPr>
        <w:t> Как ФГОС обеспечит подготовку детей к школе?</w:t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br/>
        <w:t xml:space="preserve">Не ребенок должен быть готов к школе, а школа — к ребенку! Дети должны быть такими на выходе из детского сада, чтобы они не чувствовали себя в первом классе невротиками, а способными спокойно приспособится к школьным условиям и успешно усваивать образовательную программу начальной школы. При этом школа должна быть готова к разным детям. Дети всегда разные и в этих различиях и разнообразном опыте первых лет жизни заложен великий потенциал каждого ребенка. Цель детского сада — эмоционально, </w:t>
      </w:r>
      <w:proofErr w:type="spellStart"/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t>коммуникативно</w:t>
      </w:r>
      <w:proofErr w:type="spellEnd"/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t>, физически и психически развить ребенка. Сформировать устойчивость к стрессам, к внешней и внутренней агрессии, сформировать способности, желание учиться. При этом надо учитывать, что дети сегодняшние, это дети не те, что были вчера.</w:t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br/>
      </w:r>
      <w:r w:rsidRPr="00834541">
        <w:rPr>
          <w:rFonts w:ascii="Tahoma" w:eastAsia="Times New Roman" w:hAnsi="Tahoma" w:cs="Tahoma"/>
          <w:b/>
          <w:bCs/>
          <w:color w:val="444444"/>
          <w:sz w:val="27"/>
          <w:lang w:eastAsia="ru-RU"/>
        </w:rPr>
        <w:t>Будут ли учиться дошкольники как в школе?</w:t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br/>
        <w:t xml:space="preserve">Ребенок должен учиться через игры. Первые навыки в рисовании, пении, танцах, чтения. Счета и письма войдут в мир познания ребенка чрез ворота детской игры и другие детские виды деятельности. Через игру, экспериментирование, общение дети знакомятся с окружающим миром. При этом главное не надвинуть на дошкольное образование формы </w:t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lastRenderedPageBreak/>
        <w:t>школьной жизни.</w:t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br/>
      </w:r>
      <w:r w:rsidRPr="00834541">
        <w:rPr>
          <w:rFonts w:ascii="Tahoma" w:eastAsia="Times New Roman" w:hAnsi="Tahoma" w:cs="Tahoma"/>
          <w:b/>
          <w:bCs/>
          <w:color w:val="444444"/>
          <w:sz w:val="27"/>
          <w:lang w:eastAsia="ru-RU"/>
        </w:rPr>
        <w:t>Каково участие родителей?</w:t>
      </w:r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br/>
        <w:t>Родители вправе выбирать любую форму получения образования. Это и частные сады, семейные, при этом они вправе «на любом этапе обучения продолжить образование в образовательной организации» Статья 44 «Закон</w:t>
      </w:r>
      <w:proofErr w:type="gramStart"/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t xml:space="preserve"> О</w:t>
      </w:r>
      <w:proofErr w:type="gramEnd"/>
      <w:r w:rsidRPr="00834541">
        <w:rPr>
          <w:rFonts w:ascii="Tahoma" w:eastAsia="Times New Roman" w:hAnsi="Tahoma" w:cs="Tahoma"/>
          <w:color w:val="444444"/>
          <w:sz w:val="27"/>
          <w:szCs w:val="27"/>
          <w:lang w:eastAsia="ru-RU"/>
        </w:rPr>
        <w:t>б образовании в РФ» «родители обязаны обеспечить получение детьми общего образования».</w:t>
      </w:r>
    </w:p>
    <w:p w:rsidR="00834541" w:rsidRPr="00834541" w:rsidRDefault="00834541" w:rsidP="00834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67350" cy="4438650"/>
            <wp:effectExtent l="19050" t="0" r="0" b="0"/>
            <wp:docPr id="2" name="Рисунок 2" descr="http://kortuzds.my1.ru/0007-007-obschestvennyj-dogovor-i-gosudarstvenna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ortuzds.my1.ru/0007-007-obschestvennyj-dogovor-i-gosudarstvennaja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0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41" w:rsidRPr="00834541" w:rsidRDefault="00834541" w:rsidP="008345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34541" w:rsidRPr="00834541" w:rsidSect="00834541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D7A88"/>
    <w:multiLevelType w:val="multilevel"/>
    <w:tmpl w:val="92066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D15498"/>
    <w:multiLevelType w:val="multilevel"/>
    <w:tmpl w:val="19AAE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8633173"/>
    <w:multiLevelType w:val="multilevel"/>
    <w:tmpl w:val="AB427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541"/>
    <w:rsid w:val="00834541"/>
    <w:rsid w:val="00A05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472"/>
  </w:style>
  <w:style w:type="paragraph" w:styleId="1">
    <w:name w:val="heading 1"/>
    <w:basedOn w:val="a"/>
    <w:link w:val="10"/>
    <w:uiPriority w:val="9"/>
    <w:qFormat/>
    <w:rsid w:val="008345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8345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45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345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3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34541"/>
    <w:rPr>
      <w:b/>
      <w:bCs/>
    </w:rPr>
  </w:style>
  <w:style w:type="character" w:styleId="a5">
    <w:name w:val="Hyperlink"/>
    <w:basedOn w:val="a0"/>
    <w:uiPriority w:val="99"/>
    <w:semiHidden/>
    <w:unhideWhenUsed/>
    <w:rsid w:val="00834541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3454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3454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3454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34541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ost-date">
    <w:name w:val="post-date"/>
    <w:basedOn w:val="a0"/>
    <w:rsid w:val="00834541"/>
  </w:style>
  <w:style w:type="paragraph" w:styleId="a6">
    <w:name w:val="Balloon Text"/>
    <w:basedOn w:val="a"/>
    <w:link w:val="a7"/>
    <w:uiPriority w:val="99"/>
    <w:semiHidden/>
    <w:unhideWhenUsed/>
    <w:rsid w:val="008345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345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8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20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1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6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29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586</Words>
  <Characters>3341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2018-02-13T07:22:00Z</dcterms:created>
  <dcterms:modified xsi:type="dcterms:W3CDTF">2018-02-13T07:24:00Z</dcterms:modified>
</cp:coreProperties>
</file>